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rsidR="0083430E" w:rsidRPr="00385905" w:rsidRDefault="0083430E" w:rsidP="00385905">
      <w:pPr>
        <w:spacing w:after="0" w:line="240" w:lineRule="auto"/>
        <w:jc w:val="center"/>
        <w:rPr>
          <w:rFonts w:ascii="Arial" w:hAnsi="Arial" w:cs="Arial"/>
          <w:b/>
          <w:bCs/>
          <w:sz w:val="32"/>
          <w:szCs w:val="32"/>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rsidR="00D275EA" w:rsidRDefault="00D275EA" w:rsidP="00385905">
      <w:pPr>
        <w:spacing w:after="0" w:line="240" w:lineRule="auto"/>
        <w:jc w:val="center"/>
        <w:rPr>
          <w:rFonts w:ascii="Arial" w:hAnsi="Arial" w:cs="Arial"/>
          <w:b/>
          <w:bCs/>
          <w:sz w:val="32"/>
          <w:szCs w:val="32"/>
          <w:lang w:eastAsia="en-GB"/>
        </w:rPr>
      </w:pPr>
    </w:p>
    <w:p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C27CB0">
        <w:rPr>
          <w:rFonts w:ascii="Arial" w:hAnsi="Arial" w:cs="Arial"/>
          <w:b/>
          <w:bCs/>
          <w:sz w:val="20"/>
          <w:szCs w:val="20"/>
          <w:lang w:eastAsia="en-GB"/>
        </w:rPr>
        <w:t>5</w:t>
      </w: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27CB0">
        <w:rPr>
          <w:rFonts w:ascii="Arial" w:hAnsi="Arial" w:cs="Arial"/>
          <w:b/>
          <w:bCs/>
          <w:sz w:val="20"/>
          <w:szCs w:val="20"/>
          <w:lang w:eastAsia="en-GB"/>
        </w:rPr>
        <w:t>27/06/2022</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rsidR="006D3631" w:rsidRDefault="006D3631">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rsidR="0083430E" w:rsidRDefault="0083430E">
      <w:pPr>
        <w:spacing w:after="0" w:line="240" w:lineRule="auto"/>
        <w:rPr>
          <w:rFonts w:ascii="Arial" w:hAnsi="Arial" w:cs="Arial"/>
          <w:b/>
          <w:bCs/>
          <w:sz w:val="20"/>
          <w:szCs w:val="20"/>
          <w:lang w:eastAsia="en-GB"/>
        </w:rPr>
      </w:pPr>
    </w:p>
    <w:p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rsidR="00F80C43" w:rsidRDefault="00F80C43">
      <w:pPr>
        <w:spacing w:after="0" w:line="240" w:lineRule="auto"/>
        <w:rPr>
          <w:color w:val="000000"/>
        </w:rPr>
      </w:pPr>
      <w:r>
        <w:rPr>
          <w:color w:val="000000"/>
        </w:rPr>
        <w:t>MIG</w:t>
      </w:r>
    </w:p>
    <w:p w:rsidR="00F80C43" w:rsidRDefault="00F80C43">
      <w:pPr>
        <w:spacing w:after="0" w:line="240" w:lineRule="auto"/>
        <w:rPr>
          <w:color w:val="000000"/>
        </w:rPr>
      </w:pPr>
      <w:r>
        <w:rPr>
          <w:color w:val="000000"/>
        </w:rPr>
        <w:t>Healthcare Portal</w:t>
      </w:r>
    </w:p>
    <w:p w:rsidR="00F80C43" w:rsidRDefault="00F80C43">
      <w:pPr>
        <w:spacing w:after="0" w:line="240" w:lineRule="auto"/>
        <w:rPr>
          <w:color w:val="000000"/>
        </w:rPr>
      </w:pPr>
      <w:r>
        <w:rPr>
          <w:color w:val="000000"/>
        </w:rPr>
        <w:t>GPRCC</w:t>
      </w:r>
    </w:p>
    <w:p w:rsidR="00F96D79" w:rsidRDefault="00F96D79" w:rsidP="00F96D79">
      <w:pPr>
        <w:spacing w:after="0" w:line="240" w:lineRule="auto"/>
        <w:rPr>
          <w:color w:val="000000"/>
        </w:rPr>
      </w:pPr>
      <w:r>
        <w:rPr>
          <w:color w:val="000000"/>
        </w:rPr>
        <w:t>Population Health Management Programme</w:t>
      </w:r>
    </w:p>
    <w:p w:rsidR="00F96D79" w:rsidRDefault="00F96D79" w:rsidP="00F96D79">
      <w:pPr>
        <w:spacing w:after="0" w:line="240" w:lineRule="auto"/>
        <w:rPr>
          <w:color w:val="000000"/>
        </w:rPr>
      </w:pPr>
    </w:p>
    <w:p w:rsidR="00F96D79" w:rsidRPr="00944F46" w:rsidRDefault="00F96D79" w:rsidP="00F96D79">
      <w:pPr>
        <w:spacing w:after="0" w:line="240" w:lineRule="auto"/>
        <w:rPr>
          <w:b/>
          <w:bCs/>
          <w:color w:val="000000"/>
        </w:rPr>
      </w:pPr>
      <w:r w:rsidRPr="00944F46">
        <w:rPr>
          <w:b/>
          <w:bCs/>
          <w:color w:val="000000"/>
        </w:rPr>
        <w:t>Derbyshire CCG</w:t>
      </w:r>
    </w:p>
    <w:p w:rsidR="00F96D79" w:rsidRDefault="00F96D79" w:rsidP="00F96D79">
      <w:pPr>
        <w:spacing w:after="0" w:line="240" w:lineRule="auto"/>
        <w:rPr>
          <w:color w:val="000000"/>
        </w:rPr>
      </w:pPr>
      <w:r>
        <w:rPr>
          <w:color w:val="000000"/>
        </w:rPr>
        <w:t>Population Health Management Programme</w:t>
      </w:r>
    </w:p>
    <w:p w:rsidR="00F96D79" w:rsidRDefault="00F96D79" w:rsidP="00F96D79">
      <w:pPr>
        <w:spacing w:after="0" w:line="240" w:lineRule="auto"/>
        <w:rPr>
          <w:color w:val="000000"/>
        </w:rPr>
      </w:pPr>
    </w:p>
    <w:p w:rsidR="00F80C43" w:rsidRDefault="00F80C43">
      <w:pPr>
        <w:spacing w:after="0" w:line="240" w:lineRule="auto"/>
        <w:rPr>
          <w:color w:val="000000"/>
        </w:rPr>
      </w:pPr>
    </w:p>
    <w:p w:rsidR="00F80C43" w:rsidRDefault="00F80C43">
      <w:pPr>
        <w:spacing w:after="0" w:line="240" w:lineRule="auto"/>
        <w:rPr>
          <w:color w:val="000000"/>
        </w:rPr>
      </w:pPr>
    </w:p>
    <w:p w:rsidR="00F80C43" w:rsidRPr="00F80C43" w:rsidRDefault="00F80C43">
      <w:pPr>
        <w:spacing w:after="0" w:line="240" w:lineRule="auto"/>
        <w:rPr>
          <w:b/>
          <w:bCs/>
          <w:color w:val="000000"/>
        </w:rPr>
      </w:pPr>
      <w:r w:rsidRPr="00F80C43">
        <w:rPr>
          <w:b/>
          <w:bCs/>
          <w:color w:val="000000"/>
        </w:rPr>
        <w:t>Dudley CCG</w:t>
      </w:r>
    </w:p>
    <w:p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rsidR="00754729" w:rsidRPr="005E1E0E" w:rsidRDefault="00AF5C36"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Downsfield Medical Centre</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w:t>
      </w:r>
      <w:r w:rsidR="00AF5C36">
        <w:rPr>
          <w:rFonts w:ascii="Arial" w:hAnsi="Arial" w:cs="Arial"/>
          <w:sz w:val="20"/>
          <w:szCs w:val="20"/>
        </w:rPr>
        <w:t xml:space="preserve">ible for your personal data is Downsfield Medical Centre. </w:t>
      </w:r>
    </w:p>
    <w:p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AF5C36" w:rsidP="00E37206">
      <w:pPr>
        <w:widowControl w:val="0"/>
        <w:spacing w:after="280"/>
        <w:rPr>
          <w:rFonts w:ascii="Arial" w:hAnsi="Arial" w:cs="Arial"/>
          <w:sz w:val="20"/>
          <w:szCs w:val="20"/>
        </w:rPr>
      </w:pPr>
      <w:proofErr w:type="spellStart"/>
      <w:r>
        <w:rPr>
          <w:rFonts w:ascii="Arial" w:hAnsi="Arial" w:cs="Arial"/>
          <w:sz w:val="20"/>
          <w:szCs w:val="20"/>
        </w:rPr>
        <w:t>Downsfield</w:t>
      </w:r>
      <w:proofErr w:type="spellEnd"/>
      <w:r>
        <w:rPr>
          <w:rFonts w:ascii="Arial" w:hAnsi="Arial" w:cs="Arial"/>
          <w:sz w:val="20"/>
          <w:szCs w:val="20"/>
        </w:rPr>
        <w:t xml:space="preserve"> Medical </w:t>
      </w:r>
      <w:proofErr w:type="spellStart"/>
      <w:r>
        <w:rPr>
          <w:rFonts w:ascii="Arial" w:hAnsi="Arial" w:cs="Arial"/>
          <w:sz w:val="20"/>
          <w:szCs w:val="20"/>
        </w:rPr>
        <w:t>Centre</w:t>
      </w:r>
      <w:r w:rsidR="00E37206" w:rsidRPr="005E1E0E">
        <w:rPr>
          <w:rFonts w:ascii="Arial" w:hAnsi="Arial" w:cs="Arial"/>
          <w:sz w:val="20"/>
          <w:szCs w:val="20"/>
        </w:rPr>
        <w:t>will</w:t>
      </w:r>
      <w:proofErr w:type="spellEnd"/>
      <w:r w:rsidR="00E37206" w:rsidRPr="005E1E0E">
        <w:rPr>
          <w:rFonts w:ascii="Arial" w:hAnsi="Arial" w:cs="Arial"/>
          <w:sz w:val="20"/>
          <w:szCs w:val="20"/>
        </w:rPr>
        <w:t xml:space="preserve">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E40334" w:rsidRPr="00E40334" w:rsidRDefault="00E40334" w:rsidP="00E40334">
      <w:pPr>
        <w:rPr>
          <w:rFonts w:cs="Arial"/>
        </w:rPr>
      </w:pPr>
      <w:r w:rsidRPr="00E40334">
        <w:rPr>
          <w:rFonts w:cs="Arial"/>
        </w:rPr>
        <w:t>We use your personal and healthcare information in the following ways:</w:t>
      </w:r>
    </w:p>
    <w:p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rsidR="00E40334" w:rsidRPr="00E40334" w:rsidRDefault="00E40334" w:rsidP="00E40334">
      <w:pPr>
        <w:pStyle w:val="ListParagraph"/>
        <w:rPr>
          <w:rFonts w:cs="Arial"/>
        </w:rPr>
      </w:pPr>
    </w:p>
    <w:p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rsidR="00F96D79" w:rsidRPr="00F96D79" w:rsidRDefault="00F96D79" w:rsidP="00F96D79">
      <w:pPr>
        <w:pStyle w:val="ListParagraph"/>
        <w:rPr>
          <w:rFonts w:cs="Arial"/>
        </w:rPr>
      </w:pPr>
    </w:p>
    <w:p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rsidR="00F96D79" w:rsidRPr="00E40334" w:rsidRDefault="00F96D79" w:rsidP="00F96D79">
      <w:pPr>
        <w:pStyle w:val="ListParagraph"/>
        <w:spacing w:before="240" w:after="240" w:line="240" w:lineRule="auto"/>
        <w:jc w:val="both"/>
        <w:rPr>
          <w:rFonts w:cs="Arial"/>
        </w:rPr>
      </w:pPr>
    </w:p>
    <w:p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rsidR="00E40334" w:rsidRPr="00E40334" w:rsidRDefault="00E40334" w:rsidP="00E40334">
      <w:pPr>
        <w:rPr>
          <w:rFonts w:cs="Arial"/>
        </w:rPr>
      </w:pPr>
      <w:r w:rsidRPr="00E40334">
        <w:rPr>
          <w:rFonts w:cs="Arial"/>
        </w:rPr>
        <w:t>The law says we need a legal basis to handle your personal and healthcare information.</w:t>
      </w:r>
    </w:p>
    <w:p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E40334" w:rsidRPr="00E40334" w:rsidRDefault="00E40334" w:rsidP="00E40334">
      <w:pPr>
        <w:rPr>
          <w:rFonts w:cs="Arial"/>
        </w:rPr>
      </w:pPr>
      <w:r w:rsidRPr="00E40334">
        <w:rPr>
          <w:rFonts w:cs="Arial"/>
          <w:b/>
        </w:rPr>
        <w:t>Consent</w:t>
      </w:r>
      <w:r w:rsidRPr="00E40334">
        <w:rPr>
          <w:rFonts w:cs="Arial"/>
        </w:rPr>
        <w:t>: When you have given us consent</w:t>
      </w:r>
    </w:p>
    <w:p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rsidR="00E40334" w:rsidRPr="00E40334" w:rsidRDefault="00E40334" w:rsidP="00E40334"/>
    <w:p w:rsidR="00E40334" w:rsidRPr="005E1E0E" w:rsidRDefault="00E40334" w:rsidP="00AF5C36">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bookmarkEnd w:id="4"/>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Pr>
          <w:rFonts w:ascii="Arial" w:hAnsi="Arial" w:cs="Arial"/>
          <w:sz w:val="20"/>
          <w:szCs w:val="20"/>
        </w:rPr>
        <w:t>The reviews are carried out by the CCGs Medicines Management Team under a Data Processing contract with the Practice.</w:t>
      </w:r>
    </w:p>
    <w:p w:rsidR="00C07129" w:rsidRPr="009227C6" w:rsidRDefault="00C07129" w:rsidP="00C07129">
      <w:pPr>
        <w:rPr>
          <w:b/>
        </w:rPr>
      </w:pPr>
      <w:r w:rsidRPr="009227C6">
        <w:rPr>
          <w:b/>
        </w:rPr>
        <w:t xml:space="preserve">GP Connect Service </w:t>
      </w:r>
    </w:p>
    <w:p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C07129" w:rsidRPr="00AF5C36" w:rsidRDefault="00C07129" w:rsidP="00AF5C36">
      <w:r w:rsidRPr="009227C6">
        <w:t>Please note if you no longer require the appointment or need to change the date and time for any reason you will need to speak to one of our r</w:t>
      </w:r>
      <w:r w:rsidR="00AF5C36">
        <w:t>eception staff and not NHS 111.</w:t>
      </w:r>
    </w:p>
    <w:p w:rsidR="00C27CB0" w:rsidRPr="00AF5C36" w:rsidRDefault="00C27CB0" w:rsidP="00C27CB0">
      <w:pPr>
        <w:pStyle w:val="Heading2"/>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Summary Care Records</w:t>
      </w:r>
    </w:p>
    <w:p w:rsidR="00C27CB0" w:rsidRPr="00AF5C36" w:rsidRDefault="00C27CB0" w:rsidP="00C27CB0">
      <w:pPr>
        <w:pStyle w:val="nhsd-t-body"/>
        <w:jc w:val="both"/>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All patients registered with a GP have a</w:t>
      </w:r>
      <w:r w:rsidRPr="00AF5C36">
        <w:rPr>
          <w:rStyle w:val="apple-converted-space"/>
          <w:rFonts w:asciiTheme="minorHAnsi" w:hAnsiTheme="minorHAnsi" w:cstheme="minorHAnsi"/>
          <w:color w:val="000000" w:themeColor="text1"/>
          <w:sz w:val="22"/>
          <w:szCs w:val="22"/>
        </w:rPr>
        <w:t> </w:t>
      </w:r>
      <w:hyperlink r:id="rId6" w:history="1">
        <w:r w:rsidRPr="00AF5C36">
          <w:rPr>
            <w:rStyle w:val="Hyperlink"/>
            <w:rFonts w:asciiTheme="minorHAnsi" w:eastAsia="Calibri" w:hAnsiTheme="minorHAnsi" w:cstheme="minorHAnsi"/>
            <w:color w:val="000000" w:themeColor="text1"/>
            <w:sz w:val="22"/>
            <w:szCs w:val="22"/>
            <w:bdr w:val="none" w:sz="0" w:space="0" w:color="auto" w:frame="1"/>
          </w:rPr>
          <w:t>Summary Care Record</w:t>
        </w:r>
      </w:hyperlink>
      <w:r w:rsidRPr="00AF5C36">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rsidR="00C27CB0" w:rsidRPr="00AF5C36" w:rsidRDefault="00C27CB0" w:rsidP="00C27CB0">
      <w:pPr>
        <w:pStyle w:val="nhsd-t-body"/>
        <w:jc w:val="both"/>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lastRenderedPageBreak/>
        <w:t>Your</w:t>
      </w:r>
      <w:r w:rsidRPr="00AF5C36">
        <w:rPr>
          <w:rStyle w:val="apple-converted-space"/>
          <w:rFonts w:asciiTheme="minorHAnsi" w:hAnsiTheme="minorHAnsi" w:cstheme="minorHAnsi"/>
          <w:color w:val="000000" w:themeColor="text1"/>
          <w:sz w:val="22"/>
          <w:szCs w:val="22"/>
        </w:rPr>
        <w:t> </w:t>
      </w:r>
      <w:hyperlink r:id="rId7" w:history="1">
        <w:r w:rsidRPr="00AF5C36">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AF5C36">
        <w:rPr>
          <w:rStyle w:val="apple-converted-space"/>
          <w:rFonts w:asciiTheme="minorHAnsi" w:hAnsiTheme="minorHAnsi" w:cstheme="minorHAnsi"/>
          <w:color w:val="000000" w:themeColor="text1"/>
          <w:sz w:val="22"/>
          <w:szCs w:val="22"/>
        </w:rPr>
        <w:t> </w:t>
      </w:r>
      <w:r w:rsidRPr="00AF5C36">
        <w:rPr>
          <w:rFonts w:asciiTheme="minorHAnsi" w:hAnsiTheme="minorHAnsi" w:cstheme="minorHAnsi"/>
          <w:color w:val="000000" w:themeColor="text1"/>
          <w:sz w:val="22"/>
          <w:szCs w:val="22"/>
        </w:rPr>
        <w:t>about allergies and medications and any reactions that you have had to medication in the past.</w:t>
      </w:r>
    </w:p>
    <w:p w:rsidR="00C27CB0" w:rsidRPr="00AF5C36"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Some patients, including many with long term health conditions, previously have agreed to have</w:t>
      </w:r>
      <w:r w:rsidRPr="00AF5C36">
        <w:rPr>
          <w:rStyle w:val="apple-converted-space"/>
          <w:rFonts w:asciiTheme="minorHAnsi" w:hAnsiTheme="minorHAnsi" w:cstheme="minorHAnsi"/>
          <w:color w:val="000000" w:themeColor="text1"/>
          <w:sz w:val="22"/>
          <w:szCs w:val="22"/>
        </w:rPr>
        <w:t> </w:t>
      </w:r>
      <w:hyperlink r:id="rId8" w:history="1">
        <w:r w:rsidRPr="00AF5C36">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AF5C36">
        <w:rPr>
          <w:rStyle w:val="apple-converted-space"/>
          <w:rFonts w:asciiTheme="minorHAnsi" w:hAnsiTheme="minorHAnsi" w:cstheme="minorHAnsi"/>
          <w:color w:val="000000" w:themeColor="text1"/>
          <w:sz w:val="22"/>
          <w:szCs w:val="22"/>
        </w:rPr>
        <w:t> </w:t>
      </w:r>
      <w:r w:rsidRPr="00AF5C36">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rsidR="00C27CB0" w:rsidRPr="00AF5C36" w:rsidRDefault="00C27CB0" w:rsidP="00C27CB0">
      <w:pPr>
        <w:rPr>
          <w:rFonts w:asciiTheme="minorHAnsi" w:hAnsiTheme="minorHAnsi" w:cstheme="minorHAnsi"/>
          <w:color w:val="000000" w:themeColor="text1"/>
        </w:rPr>
      </w:pPr>
    </w:p>
    <w:p w:rsidR="00C27CB0" w:rsidRPr="00AF5C36" w:rsidRDefault="00C27CB0" w:rsidP="00C27CB0">
      <w:pPr>
        <w:pStyle w:val="Heading2"/>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Change to information held in your Summary Care Record</w:t>
      </w:r>
    </w:p>
    <w:p w:rsidR="00C27CB0" w:rsidRPr="00AF5C36" w:rsidRDefault="00C27CB0" w:rsidP="00C27CB0">
      <w:pPr>
        <w:pStyle w:val="nhsd-t-body"/>
        <w:jc w:val="both"/>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rsidR="00C27CB0" w:rsidRPr="00AF5C36" w:rsidRDefault="00C27CB0" w:rsidP="00C27CB0">
      <w:pPr>
        <w:pStyle w:val="nhsd-t-body"/>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This is because the Secretary of State for Health and Social Care has issued a</w:t>
      </w:r>
      <w:r w:rsidRPr="00AF5C36">
        <w:rPr>
          <w:rStyle w:val="apple-converted-space"/>
          <w:rFonts w:asciiTheme="minorHAnsi" w:hAnsiTheme="minorHAnsi" w:cstheme="minorHAnsi"/>
          <w:color w:val="000000" w:themeColor="text1"/>
          <w:sz w:val="22"/>
          <w:szCs w:val="22"/>
        </w:rPr>
        <w:t> </w:t>
      </w:r>
      <w:hyperlink r:id="rId9" w:history="1">
        <w:r w:rsidRPr="00AF5C36">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AF5C36">
        <w:rPr>
          <w:rFonts w:asciiTheme="minorHAnsi" w:hAnsiTheme="minorHAnsi" w:cstheme="minorHAnsi"/>
          <w:color w:val="000000" w:themeColor="text1"/>
          <w:sz w:val="22"/>
          <w:szCs w:val="22"/>
        </w:rPr>
        <w:t>. This includes sharing Additional Information through Summary Care Records, unless a patient objects to this.</w:t>
      </w:r>
    </w:p>
    <w:p w:rsidR="00C27CB0" w:rsidRPr="00AF5C36"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C27CB0" w:rsidRPr="00AF5C36" w:rsidRDefault="00C27CB0" w:rsidP="00C27CB0">
      <w:pPr>
        <w:rPr>
          <w:rFonts w:asciiTheme="minorHAnsi" w:hAnsiTheme="minorHAnsi" w:cstheme="minorHAnsi"/>
          <w:color w:val="000000" w:themeColor="text1"/>
        </w:rPr>
      </w:pPr>
    </w:p>
    <w:p w:rsidR="00C27CB0" w:rsidRPr="00AF5C36" w:rsidRDefault="00C27CB0" w:rsidP="00C27CB0">
      <w:pPr>
        <w:pStyle w:val="Heading2"/>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Why we have made this change</w:t>
      </w:r>
    </w:p>
    <w:p w:rsidR="00C27CB0" w:rsidRPr="00AF5C36"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rsidR="00C27CB0" w:rsidRPr="00AF5C36" w:rsidRDefault="00C27CB0" w:rsidP="00C27CB0">
      <w:pPr>
        <w:rPr>
          <w:rFonts w:asciiTheme="minorHAnsi" w:hAnsiTheme="minorHAnsi" w:cstheme="minorHAnsi"/>
          <w:color w:val="000000" w:themeColor="text1"/>
        </w:rPr>
      </w:pPr>
    </w:p>
    <w:p w:rsidR="00C27CB0" w:rsidRPr="00AF5C36" w:rsidRDefault="00C27CB0" w:rsidP="00C27CB0">
      <w:pPr>
        <w:pStyle w:val="Heading2"/>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Your rights in relation to your Summary Care Record</w:t>
      </w:r>
    </w:p>
    <w:p w:rsidR="00C27CB0" w:rsidRPr="00AF5C36" w:rsidRDefault="00C27CB0" w:rsidP="00C27CB0">
      <w:pPr>
        <w:pStyle w:val="nhsd-t-body"/>
        <w:jc w:val="both"/>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rsidR="00C27CB0" w:rsidRPr="00AF5C36" w:rsidRDefault="00C27CB0" w:rsidP="00C27CB0">
      <w:pPr>
        <w:pStyle w:val="nhsd-t-body"/>
        <w:jc w:val="both"/>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You can exercise these rights by doing the following:</w:t>
      </w:r>
    </w:p>
    <w:p w:rsidR="00C27CB0" w:rsidRPr="00AF5C36"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AF5C36">
        <w:rPr>
          <w:rStyle w:val="Strong"/>
          <w:rFonts w:asciiTheme="minorHAnsi" w:hAnsiTheme="minorHAnsi" w:cstheme="minorHAnsi"/>
          <w:color w:val="000000" w:themeColor="text1"/>
        </w:rPr>
        <w:t>Choose to have a Summary Care Record with all information shared</w:t>
      </w:r>
      <w:r w:rsidRPr="00AF5C36">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rsidR="00C27CB0" w:rsidRPr="00AF5C36"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AF5C36">
        <w:rPr>
          <w:rStyle w:val="Strong"/>
          <w:rFonts w:asciiTheme="minorHAnsi" w:hAnsiTheme="minorHAnsi" w:cstheme="minorHAnsi"/>
          <w:color w:val="000000" w:themeColor="text1"/>
        </w:rPr>
        <w:lastRenderedPageBreak/>
        <w:t>Choose to have a Summary Care Record with Core information only</w:t>
      </w:r>
      <w:r w:rsidRPr="00AF5C36">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rsidR="00C27CB0" w:rsidRPr="00AF5C36"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AF5C36">
        <w:rPr>
          <w:rStyle w:val="Strong"/>
          <w:rFonts w:asciiTheme="minorHAnsi" w:hAnsiTheme="minorHAnsi" w:cstheme="minorHAnsi"/>
          <w:color w:val="000000" w:themeColor="text1"/>
        </w:rPr>
        <w:t>Choose to opt-out of having a Summary Care Record altogether</w:t>
      </w:r>
      <w:r w:rsidRPr="00AF5C36">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AF5C36">
        <w:rPr>
          <w:rFonts w:asciiTheme="minorHAnsi" w:hAnsiTheme="minorHAnsi" w:cstheme="minorHAnsi"/>
          <w:color w:val="000000" w:themeColor="text1"/>
          <w:sz w:val="22"/>
          <w:szCs w:val="22"/>
        </w:rPr>
        <w:t>To make these changes, you should inform your GP practice or complete this</w:t>
      </w:r>
      <w:r w:rsidRPr="00AF5C36">
        <w:rPr>
          <w:rStyle w:val="apple-converted-space"/>
          <w:rFonts w:asciiTheme="minorHAnsi" w:hAnsiTheme="minorHAnsi" w:cstheme="minorHAnsi"/>
          <w:color w:val="000000" w:themeColor="text1"/>
          <w:sz w:val="22"/>
          <w:szCs w:val="22"/>
        </w:rPr>
        <w:t> </w:t>
      </w:r>
      <w:hyperlink r:id="rId10" w:history="1">
        <w:r w:rsidRPr="00AF5C36">
          <w:rPr>
            <w:rStyle w:val="Hyperlink"/>
            <w:rFonts w:asciiTheme="minorHAnsi" w:eastAsia="Calibri" w:hAnsiTheme="minorHAnsi" w:cstheme="minorHAnsi"/>
            <w:color w:val="000000" w:themeColor="text1"/>
            <w:sz w:val="22"/>
            <w:szCs w:val="22"/>
            <w:bdr w:val="none" w:sz="0" w:space="0" w:color="auto" w:frame="1"/>
          </w:rPr>
          <w:t>form</w:t>
        </w:r>
      </w:hyperlink>
      <w:r w:rsidRPr="00AF5C36">
        <w:rPr>
          <w:rStyle w:val="apple-converted-space"/>
          <w:rFonts w:asciiTheme="minorHAnsi" w:hAnsiTheme="minorHAnsi" w:cstheme="minorHAnsi"/>
          <w:color w:val="000000" w:themeColor="text1"/>
          <w:sz w:val="22"/>
          <w:szCs w:val="22"/>
        </w:rPr>
        <w:t> </w:t>
      </w:r>
      <w:r w:rsidRPr="00AF5C36">
        <w:rPr>
          <w:rFonts w:asciiTheme="minorHAnsi" w:hAnsiTheme="minorHAnsi" w:cstheme="minorHAnsi"/>
          <w:color w:val="000000" w:themeColor="text1"/>
          <w:sz w:val="22"/>
          <w:szCs w:val="22"/>
        </w:rPr>
        <w:t>and return it to your GP practice.</w:t>
      </w:r>
    </w:p>
    <w:p w:rsidR="00C27CB0" w:rsidRDefault="00C27CB0" w:rsidP="006528FD">
      <w:pPr>
        <w:widowControl w:val="0"/>
        <w:rPr>
          <w:rFonts w:ascii="Arial" w:hAnsi="Arial" w:cs="Arial"/>
          <w:b/>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DE4B64"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ab/>
      </w:r>
      <w:r w:rsidR="008A351A" w:rsidRPr="005E1E0E">
        <w:rPr>
          <w:rFonts w:ascii="Arial" w:eastAsia="Times New Roman" w:hAnsi="Arial" w:cs="Arial"/>
          <w:i/>
          <w:sz w:val="20"/>
          <w:szCs w:val="20"/>
          <w:lang w:eastAsia="en-GB"/>
        </w:rPr>
        <w:t xml:space="preserve">Article 6(1)(e)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p>
    <w:p w:rsidR="00410F48" w:rsidRPr="005E1E0E" w:rsidRDefault="00727C1B"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w:t>
      </w:r>
      <w:r w:rsidR="00FC6FFA" w:rsidRPr="005E1E0E">
        <w:rPr>
          <w:rFonts w:ascii="Arial" w:hAnsi="Arial" w:cs="Arial"/>
          <w:sz w:val="20"/>
          <w:szCs w:val="20"/>
          <w:lang w:eastAsia="en-GB"/>
        </w:rPr>
        <w:lastRenderedPageBreak/>
        <w:t>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rsidR="006552C9" w:rsidRDefault="006552C9" w:rsidP="006552C9">
      <w:pPr>
        <w:rPr>
          <w:rFonts w:ascii="Arial" w:hAnsi="Arial" w:cs="Arial"/>
          <w:sz w:val="20"/>
          <w:szCs w:val="20"/>
        </w:rPr>
      </w:pPr>
    </w:p>
    <w:p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rsidR="006552C9" w:rsidRDefault="006552C9" w:rsidP="006552C9">
      <w:pPr>
        <w:rPr>
          <w:rFonts w:ascii="Arial" w:hAnsi="Arial" w:cs="Arial"/>
          <w:sz w:val="20"/>
          <w:szCs w:val="20"/>
        </w:rPr>
      </w:pPr>
    </w:p>
    <w:p w:rsidR="006552C9" w:rsidRDefault="006552C9" w:rsidP="006552C9">
      <w:pPr>
        <w:rPr>
          <w:rFonts w:ascii="Arial" w:hAnsi="Arial" w:cs="Arial"/>
          <w:sz w:val="20"/>
          <w:szCs w:val="20"/>
        </w:rPr>
      </w:pPr>
    </w:p>
    <w:p w:rsidR="006552C9" w:rsidRDefault="006552C9" w:rsidP="006552C9">
      <w:pPr>
        <w:rPr>
          <w:rFonts w:ascii="Arial" w:hAnsi="Arial" w:cs="Arial"/>
          <w:sz w:val="20"/>
          <w:szCs w:val="20"/>
        </w:rPr>
      </w:pPr>
    </w:p>
    <w:p w:rsidR="006552C9" w:rsidRDefault="006552C9" w:rsidP="006552C9">
      <w:pPr>
        <w:rPr>
          <w:rFonts w:ascii="Arial" w:hAnsi="Arial" w:cs="Arial"/>
          <w:sz w:val="20"/>
          <w:szCs w:val="20"/>
        </w:rPr>
      </w:pPr>
    </w:p>
    <w:p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NHSDigital have met the tests</w:t>
      </w:r>
      <w:r w:rsidRPr="006B61F9">
        <w:rPr>
          <w:rFonts w:ascii="Arial" w:eastAsia="Times New Roman" w:hAnsi="Arial" w:cs="Arial"/>
          <w:color w:val="3F525F"/>
          <w:sz w:val="20"/>
          <w:szCs w:val="20"/>
          <w:lang w:eastAsia="en-GB"/>
        </w:rPr>
        <w:t>.</w:t>
      </w:r>
    </w:p>
    <w:p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2449830"/>
                    </a:xfrm>
                    <a:prstGeom prst="rect">
                      <a:avLst/>
                    </a:prstGeom>
                    <a:noFill/>
                    <a:ln>
                      <a:noFill/>
                    </a:ln>
                  </pic:spPr>
                </pic:pic>
              </a:graphicData>
            </a:graphic>
          </wp:inline>
        </w:drawing>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rsidR="008778EE" w:rsidRPr="004E2C36" w:rsidRDefault="008778EE" w:rsidP="008778EE">
      <w:pPr>
        <w:rPr>
          <w:rFonts w:ascii="Arial" w:hAnsi="Arial" w:cs="Arial"/>
          <w:sz w:val="20"/>
          <w:szCs w:val="20"/>
        </w:rPr>
      </w:pPr>
    </w:p>
    <w:p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rsidR="008778EE" w:rsidRPr="004E2C36" w:rsidRDefault="008778EE" w:rsidP="008778EE">
      <w:pPr>
        <w:rPr>
          <w:rFonts w:ascii="Arial" w:hAnsi="Arial" w:cs="Arial"/>
          <w:sz w:val="20"/>
          <w:szCs w:val="20"/>
        </w:rPr>
      </w:pPr>
    </w:p>
    <w:p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8778EE" w:rsidRDefault="008778EE" w:rsidP="008778EE">
      <w:pPr>
        <w:pStyle w:val="nhsd-t-body"/>
        <w:rPr>
          <w:rFonts w:ascii="Arial" w:hAnsi="Arial" w:cs="Arial"/>
          <w:sz w:val="20"/>
          <w:szCs w:val="20"/>
        </w:rPr>
      </w:pPr>
    </w:p>
    <w:p w:rsidR="008778EE" w:rsidRDefault="008778EE" w:rsidP="008778EE">
      <w:pPr>
        <w:pStyle w:val="nhsd-t-body"/>
        <w:rPr>
          <w:rFonts w:ascii="Arial" w:hAnsi="Arial" w:cs="Arial"/>
          <w:sz w:val="20"/>
          <w:szCs w:val="20"/>
        </w:rPr>
      </w:pPr>
    </w:p>
    <w:p w:rsidR="006173EC" w:rsidRPr="005E1E0E" w:rsidRDefault="006173EC" w:rsidP="006173EC">
      <w:pPr>
        <w:widowControl w:val="0"/>
        <w:spacing w:after="280"/>
        <w:jc w:val="center"/>
        <w:rPr>
          <w:rFonts w:ascii="Arial" w:hAnsi="Arial" w:cs="Arial"/>
          <w:b/>
          <w:i/>
          <w:sz w:val="20"/>
          <w:szCs w:val="20"/>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We have a Data Protection regime in place to oversee the effective and secure processing of your personal and or special category (sensitive, confidential) data. </w:t>
      </w:r>
    </w:p>
    <w:p w:rsidR="006552C9" w:rsidRDefault="006552C9" w:rsidP="0020197A">
      <w:pPr>
        <w:widowControl w:val="0"/>
        <w:spacing w:after="280"/>
        <w:rPr>
          <w:rFonts w:ascii="Arial" w:hAnsi="Arial" w:cs="Arial"/>
          <w:sz w:val="20"/>
          <w:szCs w:val="20"/>
        </w:rPr>
      </w:pPr>
    </w:p>
    <w:p w:rsidR="006552C9" w:rsidRPr="005E1E0E" w:rsidRDefault="006552C9" w:rsidP="0020197A">
      <w:pPr>
        <w:widowControl w:val="0"/>
        <w:spacing w:after="280"/>
        <w:rPr>
          <w:rFonts w:ascii="Arial" w:hAnsi="Arial" w:cs="Arial"/>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3F3530" w:rsidRDefault="003F3530" w:rsidP="008A351A">
      <w:pPr>
        <w:widowControl w:val="0"/>
        <w:rPr>
          <w:rFonts w:ascii="Arial" w:hAnsi="Arial" w:cs="Arial"/>
          <w:sz w:val="20"/>
          <w:szCs w:val="20"/>
        </w:rPr>
      </w:pPr>
    </w:p>
    <w:p w:rsidR="003F3530" w:rsidRDefault="003F3530" w:rsidP="008A351A">
      <w:pPr>
        <w:widowControl w:val="0"/>
        <w:rPr>
          <w:rFonts w:ascii="Arial" w:hAnsi="Arial" w:cs="Arial"/>
          <w:sz w:val="20"/>
          <w:szCs w:val="20"/>
        </w:rPr>
      </w:pPr>
    </w:p>
    <w:p w:rsidR="003F3530" w:rsidRPr="005E1E0E" w:rsidRDefault="003F3530" w:rsidP="008A351A">
      <w:pPr>
        <w:widowControl w:val="0"/>
        <w:rPr>
          <w:rFonts w:ascii="Arial" w:hAnsi="Arial" w:cs="Arial"/>
          <w:sz w:val="20"/>
          <w:szCs w:val="20"/>
        </w:rPr>
      </w:pP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 xml:space="preserve">Right to object: If we are using your dataand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F96D79" w:rsidRDefault="00F96D79" w:rsidP="003C5E88">
      <w:pPr>
        <w:pStyle w:val="selectionshareable"/>
        <w:spacing w:before="0" w:beforeAutospacing="0" w:after="0" w:afterAutospacing="0"/>
        <w:rPr>
          <w:rFonts w:ascii="Arial" w:hAnsi="Arial" w:cs="Arial"/>
          <w:sz w:val="20"/>
          <w:szCs w:val="20"/>
        </w:rPr>
      </w:pPr>
    </w:p>
    <w:p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p>
    <w:p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p>
    <w:p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rsidR="00E40334" w:rsidRPr="00E40334" w:rsidRDefault="00E40334" w:rsidP="00E40334"/>
    <w:p w:rsidR="00E40334" w:rsidRPr="00E40334" w:rsidRDefault="00E40334" w:rsidP="00E40334">
      <w:pPr>
        <w:rPr>
          <w:rFonts w:ascii="Arial" w:hAnsi="Arial" w:cs="Arial"/>
          <w:sz w:val="20"/>
          <w:szCs w:val="20"/>
        </w:rPr>
      </w:pPr>
      <w:r w:rsidRPr="00E40334">
        <w:rPr>
          <w:rFonts w:ascii="Arial" w:hAnsi="Arial" w:cs="Arial"/>
          <w:sz w:val="20"/>
          <w:szCs w:val="20"/>
        </w:rPr>
        <w:lastRenderedPageBreak/>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rsidR="00E40334" w:rsidRDefault="00E40334" w:rsidP="00AF5C36">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rsidR="00AF5C36" w:rsidRPr="00AF5C36" w:rsidRDefault="00AF5C36" w:rsidP="00AF5C36"/>
    <w:p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E40334" w:rsidRDefault="00E40334" w:rsidP="00AF5C36">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p>
    <w:p w:rsidR="00AF5C36" w:rsidRPr="00AF5C36" w:rsidRDefault="00AF5C36" w:rsidP="00AF5C36"/>
    <w:p w:rsidR="00E40334" w:rsidRPr="005E1E0E" w:rsidRDefault="00E40334" w:rsidP="003A3C73">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bookmarkEnd w:id="7"/>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3A3C73" w:rsidRDefault="00727C1B" w:rsidP="003A3C73">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rsidR="00AF5C36" w:rsidRPr="005E1E0E" w:rsidRDefault="00AF5C36" w:rsidP="003A3C73">
      <w:pPr>
        <w:rPr>
          <w:rFonts w:ascii="Arial" w:hAnsi="Arial" w:cs="Arial"/>
          <w:sz w:val="20"/>
          <w:szCs w:val="20"/>
        </w:rPr>
      </w:pPr>
    </w:p>
    <w:p w:rsidR="00AF5C36"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Default="00154802" w:rsidP="00154802">
      <w:pPr>
        <w:rPr>
          <w:rFonts w:ascii="Arial" w:hAnsi="Arial" w:cs="Arial"/>
          <w:sz w:val="20"/>
          <w:szCs w:val="20"/>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AF5C36" w:rsidRDefault="00AF5C36" w:rsidP="00154802">
      <w:pPr>
        <w:rPr>
          <w:rFonts w:ascii="Arial" w:hAnsi="Arial" w:cs="Arial"/>
          <w:sz w:val="20"/>
          <w:szCs w:val="20"/>
        </w:rPr>
      </w:pPr>
    </w:p>
    <w:p w:rsidR="00AF5C36" w:rsidRDefault="00AF5C36" w:rsidP="00154802">
      <w:pPr>
        <w:rPr>
          <w:rFonts w:ascii="Arial" w:hAnsi="Arial" w:cs="Arial"/>
          <w:sz w:val="20"/>
          <w:szCs w:val="20"/>
        </w:rPr>
      </w:pPr>
    </w:p>
    <w:p w:rsidR="00AF5C36" w:rsidRDefault="00AF5C36" w:rsidP="00154802">
      <w:pPr>
        <w:rPr>
          <w:rFonts w:ascii="Arial" w:hAnsi="Arial" w:cs="Arial"/>
          <w:sz w:val="20"/>
          <w:szCs w:val="20"/>
        </w:rPr>
      </w:pPr>
    </w:p>
    <w:p w:rsidR="00AF5C36" w:rsidRPr="005E1E0E" w:rsidRDefault="00AF5C36" w:rsidP="00154802">
      <w:pPr>
        <w:rPr>
          <w:rFonts w:ascii="Arial" w:hAnsi="Arial" w:cs="Arial"/>
          <w:b/>
          <w:sz w:val="20"/>
          <w:szCs w:val="20"/>
          <w:lang w:eastAsia="en-GB"/>
        </w:rPr>
      </w:pPr>
      <w:bookmarkStart w:id="12" w:name="_GoBack"/>
      <w:bookmarkEnd w:id="12"/>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lastRenderedPageBreak/>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A7CFF"/>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27C1B"/>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5C36"/>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additional-information-in-scr" TargetMode="External"/><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digital.nhs.uk/dashboards" TargetMode="External"/><Relationship Id="rId41"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A96E6-CF60-4168-A251-3B2743BA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9304</Words>
  <Characters>53038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Stephen Leeves</cp:lastModifiedBy>
  <cp:revision>2</cp:revision>
  <cp:lastPrinted>2022-07-24T07:11:00Z</cp:lastPrinted>
  <dcterms:created xsi:type="dcterms:W3CDTF">2022-07-24T07:12:00Z</dcterms:created>
  <dcterms:modified xsi:type="dcterms:W3CDTF">2022-07-24T07:12:00Z</dcterms:modified>
</cp:coreProperties>
</file>